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margin" w:tblpX="-394" w:tblpY="568"/>
        <w:tblW w:w="10065" w:type="dxa"/>
        <w:tblLayout w:type="fixed"/>
        <w:tblLook w:val="01E0" w:firstRow="1" w:lastRow="1" w:firstColumn="1" w:lastColumn="1" w:noHBand="0" w:noVBand="0"/>
      </w:tblPr>
      <w:tblGrid>
        <w:gridCol w:w="236"/>
        <w:gridCol w:w="9829"/>
      </w:tblGrid>
      <w:tr w:rsidR="0097352A" w:rsidRPr="00685BED" w:rsidTr="00270368">
        <w:trPr>
          <w:trHeight w:val="13611"/>
        </w:trPr>
        <w:tc>
          <w:tcPr>
            <w:tcW w:w="236" w:type="dxa"/>
          </w:tcPr>
          <w:p w:rsidR="0097352A" w:rsidRPr="00D22863" w:rsidRDefault="0097352A" w:rsidP="00270368">
            <w:pPr>
              <w:shd w:val="clear" w:color="auto" w:fill="FFFFFF"/>
              <w:spacing w:line="240" w:lineRule="exact"/>
              <w:ind w:left="-539" w:firstLine="181"/>
              <w:rPr>
                <w:sz w:val="28"/>
                <w:szCs w:val="28"/>
              </w:rPr>
            </w:pPr>
          </w:p>
        </w:tc>
        <w:tc>
          <w:tcPr>
            <w:tcW w:w="9829" w:type="dxa"/>
          </w:tcPr>
          <w:p w:rsidR="0097352A" w:rsidRPr="00270368" w:rsidRDefault="00270368" w:rsidP="00270368">
            <w:pPr>
              <w:widowControl/>
              <w:autoSpaceDE/>
              <w:spacing w:line="240" w:lineRule="exact"/>
              <w:ind w:left="-108"/>
              <w:jc w:val="right"/>
              <w:rPr>
                <w:b/>
                <w:sz w:val="28"/>
                <w:szCs w:val="28"/>
              </w:rPr>
            </w:pPr>
            <w:r w:rsidRPr="00270368">
              <w:rPr>
                <w:b/>
                <w:sz w:val="28"/>
                <w:szCs w:val="28"/>
              </w:rPr>
              <w:t>Форма</w:t>
            </w:r>
          </w:p>
          <w:p w:rsidR="00270368" w:rsidRDefault="0097352A" w:rsidP="002703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</w:t>
            </w:r>
          </w:p>
          <w:p w:rsidR="007D4F1F" w:rsidRDefault="007D4F1F" w:rsidP="00270368">
            <w:pPr>
              <w:spacing w:before="240"/>
              <w:jc w:val="center"/>
              <w:rPr>
                <w:b/>
                <w:bCs/>
                <w:sz w:val="26"/>
                <w:szCs w:val="26"/>
              </w:rPr>
            </w:pPr>
          </w:p>
          <w:p w:rsidR="007D4F1F" w:rsidRDefault="00072E70" w:rsidP="007D4F1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УВЕДОМЛЕНИЕ</w:t>
            </w:r>
          </w:p>
          <w:p w:rsidR="00DC683E" w:rsidRDefault="00DC683E" w:rsidP="007D4F1F">
            <w:pPr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</w:rPr>
              <w:br/>
            </w:r>
            <w:r w:rsidR="00CF76FA">
              <w:rPr>
                <w:sz w:val="28"/>
                <w:szCs w:val="28"/>
              </w:rPr>
              <w:t xml:space="preserve">о проведении сбора замечаний и предложений от организаций и граждан по Перечню действующих нормативных правовых актов министерства </w:t>
            </w:r>
            <w:r w:rsidR="00C131B7">
              <w:rPr>
                <w:sz w:val="28"/>
                <w:szCs w:val="28"/>
              </w:rPr>
              <w:t>энергетики, промышленности и связи</w:t>
            </w:r>
            <w:r w:rsidR="00CF76FA">
              <w:rPr>
                <w:sz w:val="28"/>
                <w:szCs w:val="28"/>
              </w:rPr>
              <w:t xml:space="preserve"> Ставропольского края</w:t>
            </w:r>
            <w:r w:rsidR="00CF76FA">
              <w:rPr>
                <w:sz w:val="26"/>
                <w:szCs w:val="26"/>
              </w:rPr>
              <w:t xml:space="preserve"> </w:t>
            </w:r>
          </w:p>
          <w:p w:rsidR="007D4F1F" w:rsidRDefault="007D4F1F" w:rsidP="007D4F1F">
            <w:pPr>
              <w:jc w:val="both"/>
              <w:rPr>
                <w:sz w:val="24"/>
                <w:szCs w:val="24"/>
              </w:rPr>
            </w:pPr>
          </w:p>
          <w:p w:rsidR="00B6071B" w:rsidRDefault="00B6071B" w:rsidP="007D4F1F">
            <w:pPr>
              <w:jc w:val="both"/>
              <w:rPr>
                <w:sz w:val="24"/>
                <w:szCs w:val="24"/>
              </w:rPr>
            </w:pPr>
          </w:p>
          <w:p w:rsidR="00C87B4E" w:rsidRPr="00C87B4E" w:rsidRDefault="00C87B4E" w:rsidP="00C87B4E">
            <w:pPr>
              <w:autoSpaceDN w:val="0"/>
              <w:adjustRightInd w:val="0"/>
              <w:ind w:firstLine="757"/>
              <w:jc w:val="both"/>
              <w:rPr>
                <w:sz w:val="28"/>
                <w:szCs w:val="28"/>
              </w:rPr>
            </w:pPr>
            <w:r w:rsidRPr="00C87B4E">
              <w:rPr>
                <w:sz w:val="28"/>
                <w:szCs w:val="28"/>
              </w:rPr>
              <w:t xml:space="preserve">В целях организации пункта </w:t>
            </w:r>
            <w:r w:rsidR="00C131B7">
              <w:rPr>
                <w:sz w:val="28"/>
                <w:szCs w:val="28"/>
              </w:rPr>
              <w:t>15</w:t>
            </w:r>
            <w:r w:rsidR="00C131B7">
              <w:t xml:space="preserve"> </w:t>
            </w:r>
            <w:r w:rsidR="00C131B7" w:rsidRPr="00C131B7">
              <w:rPr>
                <w:sz w:val="28"/>
                <w:szCs w:val="28"/>
              </w:rPr>
              <w:t>Положени</w:t>
            </w:r>
            <w:r w:rsidR="00C131B7">
              <w:rPr>
                <w:sz w:val="28"/>
                <w:szCs w:val="28"/>
              </w:rPr>
              <w:t>я</w:t>
            </w:r>
            <w:r w:rsidR="00C131B7" w:rsidRPr="00C131B7">
              <w:rPr>
                <w:sz w:val="28"/>
                <w:szCs w:val="28"/>
              </w:rPr>
              <w:t xml:space="preserve"> об организации системы внутреннего обеспечения соответствия требованиям антимонопольного законодательства в министерстве энергетики, промышленности и связи Ставропольского края, утвержденное приказом министерства энергетики, промышленности и связи Ставропольского края от 16 января 2019 года № 4-о/д </w:t>
            </w:r>
            <w:r>
              <w:rPr>
                <w:spacing w:val="-2"/>
                <w:sz w:val="28"/>
                <w:szCs w:val="28"/>
              </w:rPr>
              <w:t xml:space="preserve">, министерство </w:t>
            </w:r>
            <w:r w:rsidR="00C131B7">
              <w:rPr>
                <w:spacing w:val="-2"/>
                <w:sz w:val="28"/>
                <w:szCs w:val="28"/>
              </w:rPr>
              <w:t>энергетики, промышленности и связи</w:t>
            </w:r>
            <w:r>
              <w:rPr>
                <w:spacing w:val="-2"/>
                <w:sz w:val="28"/>
                <w:szCs w:val="28"/>
              </w:rPr>
              <w:t xml:space="preserve"> Ставропольского края (далее – министерство) уведомляет заинтересованных организаций и граждан, что сбор замечаний и предложений </w:t>
            </w:r>
            <w:r>
              <w:rPr>
                <w:sz w:val="28"/>
                <w:szCs w:val="28"/>
              </w:rPr>
              <w:t>по Перечню действующих нормативных правовых актов министерства</w:t>
            </w:r>
            <w:r>
              <w:rPr>
                <w:spacing w:val="-2"/>
                <w:sz w:val="28"/>
                <w:szCs w:val="28"/>
              </w:rPr>
              <w:t xml:space="preserve"> в рамках проведения анализа </w:t>
            </w:r>
            <w:r>
              <w:rPr>
                <w:sz w:val="28"/>
                <w:szCs w:val="28"/>
              </w:rPr>
              <w:t xml:space="preserve">нормативных правовых актов министерства на предмет </w:t>
            </w:r>
            <w:r w:rsidR="00272A06">
              <w:rPr>
                <w:sz w:val="28"/>
                <w:szCs w:val="28"/>
              </w:rPr>
              <w:t>соответствия требованиям антимонопольного законодательства будет проводиться с «       » ___________ 20__ г. по «       » ___________ 20__ г.</w:t>
            </w:r>
          </w:p>
          <w:p w:rsidR="007D4F1F" w:rsidRDefault="00272A06" w:rsidP="00C87B4E">
            <w:pPr>
              <w:ind w:firstLine="7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указанный срок министерство будет принимать замечания и предложения по нормативным правовым актам с указанием следующих сведений:</w:t>
            </w:r>
          </w:p>
          <w:p w:rsidR="00272A06" w:rsidRDefault="00272A06" w:rsidP="00272A06">
            <w:pPr>
              <w:pStyle w:val="a7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 заявителя.</w:t>
            </w:r>
          </w:p>
          <w:p w:rsidR="00272A06" w:rsidRDefault="00272A06" w:rsidP="00272A06">
            <w:pPr>
              <w:pStyle w:val="a7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Контактная информация заявителя: почтовый адрес, телефон, адрес электронной почты.</w:t>
            </w:r>
          </w:p>
          <w:p w:rsidR="00272A06" w:rsidRDefault="00272A06" w:rsidP="00272A06">
            <w:pPr>
              <w:pStyle w:val="a7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Суть замечаний и предложений по нормативному правовому акту.</w:t>
            </w:r>
          </w:p>
          <w:p w:rsidR="00272A06" w:rsidRDefault="00272A06" w:rsidP="00272A06">
            <w:pPr>
              <w:ind w:firstLine="7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Замечания и предложения направляются на адреса электронной почты, указанные в Перечне действующих нормативных правовых актов министерства с указанием в теме письма «ЗАМЕЧАНИЯ И ПРЕДЛОЖЕНИЯ ПРИ ЭКСПЕРТИЗЕ НПА».</w:t>
            </w:r>
          </w:p>
          <w:p w:rsidR="00DC683E" w:rsidRPr="0058491D" w:rsidRDefault="00DC683E" w:rsidP="00270368">
            <w:pPr>
              <w:ind w:left="5387"/>
              <w:jc w:val="center"/>
              <w:rPr>
                <w:bCs/>
                <w:i/>
                <w:sz w:val="22"/>
                <w:szCs w:val="22"/>
              </w:rPr>
            </w:pPr>
            <w:bookmarkStart w:id="0" w:name="_GoBack"/>
            <w:bookmarkEnd w:id="0"/>
          </w:p>
          <w:p w:rsidR="0097352A" w:rsidRDefault="0097352A" w:rsidP="00270368">
            <w:pPr>
              <w:spacing w:line="240" w:lineRule="exact"/>
              <w:rPr>
                <w:sz w:val="28"/>
                <w:szCs w:val="28"/>
              </w:rPr>
            </w:pPr>
          </w:p>
          <w:p w:rsidR="00015348" w:rsidRDefault="00015348" w:rsidP="00270368">
            <w:pPr>
              <w:spacing w:line="240" w:lineRule="exact"/>
              <w:rPr>
                <w:sz w:val="28"/>
                <w:szCs w:val="28"/>
              </w:rPr>
            </w:pPr>
          </w:p>
          <w:p w:rsidR="00015348" w:rsidRDefault="00015348" w:rsidP="00270368">
            <w:pPr>
              <w:spacing w:line="240" w:lineRule="exact"/>
              <w:rPr>
                <w:sz w:val="28"/>
                <w:szCs w:val="28"/>
              </w:rPr>
            </w:pPr>
          </w:p>
          <w:p w:rsidR="00015348" w:rsidRDefault="00015348" w:rsidP="00270368">
            <w:pPr>
              <w:spacing w:line="240" w:lineRule="exact"/>
              <w:rPr>
                <w:sz w:val="28"/>
                <w:szCs w:val="28"/>
              </w:rPr>
            </w:pPr>
          </w:p>
          <w:p w:rsidR="00015348" w:rsidRDefault="00015348" w:rsidP="00270368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структурного</w:t>
            </w:r>
          </w:p>
          <w:p w:rsidR="00015348" w:rsidRPr="00685BED" w:rsidRDefault="00015348" w:rsidP="00270368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подразделения министерства                                                                      </w:t>
            </w:r>
            <w:r w:rsidR="00B6071B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ФИО</w:t>
            </w:r>
          </w:p>
        </w:tc>
      </w:tr>
    </w:tbl>
    <w:p w:rsidR="00B00F9E" w:rsidRDefault="00B00F9E" w:rsidP="00270368"/>
    <w:sectPr w:rsidR="00B00F9E" w:rsidSect="00172750">
      <w:pgSz w:w="11906" w:h="16838"/>
      <w:pgMar w:top="1134" w:right="566" w:bottom="28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309" w:rsidRDefault="00F12309" w:rsidP="00DC683E">
      <w:r>
        <w:separator/>
      </w:r>
    </w:p>
  </w:endnote>
  <w:endnote w:type="continuationSeparator" w:id="0">
    <w:p w:rsidR="00F12309" w:rsidRDefault="00F12309" w:rsidP="00DC6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309" w:rsidRDefault="00F12309" w:rsidP="00DC683E">
      <w:r>
        <w:separator/>
      </w:r>
    </w:p>
  </w:footnote>
  <w:footnote w:type="continuationSeparator" w:id="0">
    <w:p w:rsidR="00F12309" w:rsidRDefault="00F12309" w:rsidP="00DC68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4C5C1D"/>
    <w:multiLevelType w:val="hybridMultilevel"/>
    <w:tmpl w:val="6EB245BA"/>
    <w:lvl w:ilvl="0" w:tplc="3AD8F174">
      <w:start w:val="1"/>
      <w:numFmt w:val="decimal"/>
      <w:lvlText w:val="%1."/>
      <w:lvlJc w:val="left"/>
      <w:pPr>
        <w:ind w:left="11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B8D"/>
    <w:rsid w:val="00010988"/>
    <w:rsid w:val="00015348"/>
    <w:rsid w:val="00025EA6"/>
    <w:rsid w:val="00072E70"/>
    <w:rsid w:val="000D545A"/>
    <w:rsid w:val="00172750"/>
    <w:rsid w:val="001E1E83"/>
    <w:rsid w:val="001E5A5A"/>
    <w:rsid w:val="00270368"/>
    <w:rsid w:val="00272A06"/>
    <w:rsid w:val="002C2D49"/>
    <w:rsid w:val="002D211E"/>
    <w:rsid w:val="002D2E29"/>
    <w:rsid w:val="00331E36"/>
    <w:rsid w:val="003D6180"/>
    <w:rsid w:val="00412B14"/>
    <w:rsid w:val="00461004"/>
    <w:rsid w:val="004D1E21"/>
    <w:rsid w:val="00551FE0"/>
    <w:rsid w:val="005D71D4"/>
    <w:rsid w:val="00605A36"/>
    <w:rsid w:val="006536F9"/>
    <w:rsid w:val="0067468F"/>
    <w:rsid w:val="00683DDB"/>
    <w:rsid w:val="00685B00"/>
    <w:rsid w:val="006E093C"/>
    <w:rsid w:val="0074082F"/>
    <w:rsid w:val="00754C40"/>
    <w:rsid w:val="007D4F1F"/>
    <w:rsid w:val="008D058E"/>
    <w:rsid w:val="00924B8D"/>
    <w:rsid w:val="0097352A"/>
    <w:rsid w:val="00A733FE"/>
    <w:rsid w:val="00B00F9E"/>
    <w:rsid w:val="00B6071B"/>
    <w:rsid w:val="00BD33A1"/>
    <w:rsid w:val="00BF704F"/>
    <w:rsid w:val="00C131B7"/>
    <w:rsid w:val="00C51ADD"/>
    <w:rsid w:val="00C63085"/>
    <w:rsid w:val="00C87B4E"/>
    <w:rsid w:val="00C91299"/>
    <w:rsid w:val="00CF4F54"/>
    <w:rsid w:val="00CF76FA"/>
    <w:rsid w:val="00D3799D"/>
    <w:rsid w:val="00D47758"/>
    <w:rsid w:val="00DC683E"/>
    <w:rsid w:val="00E66FE8"/>
    <w:rsid w:val="00E82F3E"/>
    <w:rsid w:val="00EC17D9"/>
    <w:rsid w:val="00F12309"/>
    <w:rsid w:val="00F61E18"/>
    <w:rsid w:val="00F7427D"/>
    <w:rsid w:val="00FF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50F34E-0D12-4B60-A6CC-010FA5B60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52A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DC683E"/>
    <w:rPr>
      <w:rFonts w:cs="Times New Roman"/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83DD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3DDB"/>
    <w:rPr>
      <w:rFonts w:ascii="Segoe UI" w:eastAsia="Times New Roman" w:hAnsi="Segoe UI" w:cs="Segoe UI"/>
      <w:sz w:val="18"/>
      <w:szCs w:val="18"/>
      <w:lang w:eastAsia="ar-SA"/>
    </w:rPr>
  </w:style>
  <w:style w:type="table" w:styleId="a6">
    <w:name w:val="Table Grid"/>
    <w:basedOn w:val="a1"/>
    <w:uiPriority w:val="39"/>
    <w:rsid w:val="007D4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72A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А.В. Черных</dc:creator>
  <cp:lastModifiedBy>Елена Иванова</cp:lastModifiedBy>
  <cp:revision>5</cp:revision>
  <cp:lastPrinted>2019-03-14T06:55:00Z</cp:lastPrinted>
  <dcterms:created xsi:type="dcterms:W3CDTF">2019-07-11T13:48:00Z</dcterms:created>
  <dcterms:modified xsi:type="dcterms:W3CDTF">2019-08-29T11:57:00Z</dcterms:modified>
</cp:coreProperties>
</file>